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49" w:rsidRPr="0072394B" w:rsidRDefault="0072394B" w:rsidP="00874E49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72394B">
        <w:rPr>
          <w:rStyle w:val="10pt1"/>
          <w:rFonts w:ascii="Times New Roman" w:hAnsi="Times New Roman" w:cs="Times New Roman"/>
          <w:b/>
          <w:sz w:val="40"/>
          <w:szCs w:val="40"/>
        </w:rPr>
        <w:t>Консультация на тему «</w:t>
      </w:r>
      <w:r w:rsidR="00874E49" w:rsidRPr="0072394B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Дети с нарушениями речи</w:t>
      </w:r>
      <w:r w:rsidRPr="0072394B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»</w:t>
      </w:r>
    </w:p>
    <w:p w:rsidR="008938D8" w:rsidRPr="0072394B" w:rsidRDefault="00874E49" w:rsidP="00874E49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E49">
        <w:rPr>
          <w:color w:val="000000" w:themeColor="text1"/>
          <w:sz w:val="27"/>
          <w:szCs w:val="27"/>
        </w:rPr>
        <w:br/>
      </w:r>
      <w:r w:rsidRPr="007239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Дети с нарушениями речи - это дети, имеющие отклонения в развитии речи при нормальном слухе и сохранном интеллекте. Нарушения речи многообразны, они проявляется в нарушении произношения, грамматического строя речи, бедности словарного запаса, а также в нарушении темпа и плавности речи.</w:t>
      </w:r>
      <w:r w:rsidRPr="0072394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 </w:t>
      </w:r>
      <w:r w:rsidRPr="0072394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2394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239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По степени тяжести речевые нарушения можно разделить на те, которые не являются препятствием к обучению в массовой школе, и тяжелые нарушения, требующие специального обучения. При тяжелых нарушениях речи обучение детей в массовых детских учреждениях невозможно, поэтому для таких детей существуют специальные детские сады и школы.</w:t>
      </w:r>
      <w:r w:rsidRPr="0072394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 </w:t>
      </w:r>
      <w:r w:rsidRPr="0072394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2394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239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Основной признак тяжелого нарушения речи - резко выраженная ограниченность средств речевого общения при нормальном слухе и сохранном интеллекте. Дети, страдающие такими нарушениями, обладают скудным речевым запасом, некоторые совсем не говорят. Общение с окружающими в этом случае очень ограничено. Несмотря на то, что большинство таких детей способны понимать обращенную к ним речь, сами они лишены возможности в словесной форме общаться с окружающими. Это приводит к тяжелому положению детей в коллективе: они полностью или частично лишены возможности участвовать в играх со сверстниками, в общественной деятельности. Развивающее влияние общения оказывается в таких условиях минимальным. Поэтому, несмотря на достаточные возможности умственного развития, у таких детей возникает вторичное отставание психики, что иногда дает повод неправильно считать их неполноценными в интеллектуальном отношении. Это впечатление усугубляется отставанием в овладении грамотой, в понимании арифметических задач.</w:t>
      </w:r>
      <w:r w:rsidRPr="0072394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 </w:t>
      </w:r>
      <w:r w:rsidRPr="0072394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2394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239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Характерно для тяжелых нарушений речи общее ее недоразвитие, что выражается в неполноценности как звуковой, так и лексической, грамматической сторон речи. Вследствие этого у большинства детей с тяжелыми нарушениями речи наблюдается ограниченность мышления, речевых обобщений.</w:t>
      </w:r>
      <w:r w:rsidRPr="0072394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 </w:t>
      </w:r>
      <w:r w:rsidRPr="0072394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2394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239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 xml:space="preserve">Сознание своей неполноценности и бессилия в попытках общения часто </w:t>
      </w:r>
      <w:r w:rsidRPr="007239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lastRenderedPageBreak/>
        <w:t>приводит к изменениям характера: замкнутости, негативизму, бурным эмоциональным срывам. В некоторых случаях наблюдаются апатия, равнодушие, вялость, неустойчивость внимания. Степень выраженности таких реакций зависит от условий, в которых находится ребенок. Если на его дефекте не фиксируют внимание, не подчеркивают неправильность его речи нетактичными замечаниями, стараются всемерно его понять и облегчить тяжелое положение в обществе, реактивных наслоений в личности ребенка наблюдается меньше. Обычно при правильном педагогическом подходе дети овладевают устной и письменной речью, усваивают необходимый объем школьных знаний. Вместе с развитием речи, как правило, исчезают и вторичные изменения психики.</w:t>
      </w:r>
      <w:r w:rsidRPr="0072394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 </w:t>
      </w:r>
      <w:r w:rsidRPr="0072394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2394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2394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t xml:space="preserve">Из тяжелых нарушений речи чаще всего встречаются алалия, афазия, </w:t>
      </w:r>
      <w:proofErr w:type="spellStart"/>
      <w:r w:rsidRPr="0072394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t>ринолалия</w:t>
      </w:r>
      <w:proofErr w:type="spellEnd"/>
      <w:r w:rsidRPr="0072394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0"/>
        </w:rPr>
        <w:t xml:space="preserve"> и различного типа дизартрия.</w:t>
      </w:r>
      <w:r w:rsidRPr="0072394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 </w:t>
      </w:r>
      <w:r w:rsidRPr="007239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К тяжелым нарушениям речи относятся также некоторые формы заикания, если этот дефект лишает ребенка возможности обучаться в массовой школе.</w:t>
      </w:r>
      <w:r w:rsidRPr="0072394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0"/>
        </w:rPr>
        <w:t> </w:t>
      </w:r>
      <w:r w:rsidRPr="0072394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sectPr w:rsidR="008938D8" w:rsidRPr="0072394B" w:rsidSect="00723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4E49"/>
    <w:rsid w:val="000D44A0"/>
    <w:rsid w:val="0072394B"/>
    <w:rsid w:val="00874E49"/>
    <w:rsid w:val="0089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4E49"/>
  </w:style>
  <w:style w:type="character" w:customStyle="1" w:styleId="10pt1">
    <w:name w:val="10pt1"/>
    <w:basedOn w:val="a0"/>
    <w:rsid w:val="007239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443</Words>
  <Characters>2530</Characters>
  <Application>Microsoft Office Word</Application>
  <DocSecurity>0</DocSecurity>
  <Lines>21</Lines>
  <Paragraphs>5</Paragraphs>
  <ScaleCrop>false</ScaleCrop>
  <Company>Microsoft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2014-11-11T22:32:00Z</dcterms:created>
  <dcterms:modified xsi:type="dcterms:W3CDTF">2014-11-16T16:24:00Z</dcterms:modified>
</cp:coreProperties>
</file>